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eastAsia="仿宋_GB2312"/>
          <w:sz w:val="32"/>
          <w:szCs w:val="32"/>
        </w:rPr>
        <w:t>附件5</w:t>
      </w:r>
    </w:p>
    <w:tbl>
      <w:tblPr>
        <w:tblStyle w:val="4"/>
        <w:tblW w:w="0" w:type="auto"/>
        <w:jc w:val="righ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01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righ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编    号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rPr>
                <w:sz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righ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学科专业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rPr>
                <w:sz w:val="32"/>
              </w:rPr>
            </w:pP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700" w:lineRule="exact"/>
        <w:jc w:val="center"/>
        <w:rPr>
          <w:b/>
          <w:sz w:val="44"/>
        </w:rPr>
      </w:pPr>
      <w:r>
        <w:rPr>
          <w:rFonts w:hint="eastAsia" w:hAnsi="宋体"/>
          <w:b/>
          <w:sz w:val="44"/>
        </w:rPr>
        <w:t>湖州市</w:t>
      </w:r>
      <w:r>
        <w:rPr>
          <w:b/>
          <w:sz w:val="44"/>
        </w:rPr>
        <w:t>1</w:t>
      </w:r>
      <w:r>
        <w:rPr>
          <w:rFonts w:hint="eastAsia"/>
          <w:b/>
          <w:sz w:val="44"/>
        </w:rPr>
        <w:t>112</w:t>
      </w:r>
      <w:r>
        <w:rPr>
          <w:rFonts w:hAnsi="宋体"/>
          <w:b/>
          <w:sz w:val="44"/>
        </w:rPr>
        <w:t>人才工程</w:t>
      </w:r>
    </w:p>
    <w:p>
      <w:pPr>
        <w:spacing w:line="700" w:lineRule="exact"/>
        <w:jc w:val="center"/>
        <w:rPr>
          <w:b/>
        </w:rPr>
      </w:pPr>
      <w:r>
        <w:rPr>
          <w:rFonts w:hAnsi="宋体"/>
          <w:b/>
          <w:sz w:val="44"/>
        </w:rPr>
        <w:t>培养人</w:t>
      </w:r>
      <w:r>
        <w:rPr>
          <w:rFonts w:hint="eastAsia" w:hAnsi="宋体"/>
          <w:b/>
          <w:sz w:val="44"/>
        </w:rPr>
        <w:t>选后备人选期满考核</w:t>
      </w:r>
      <w:r>
        <w:rPr>
          <w:rFonts w:hAnsi="宋体"/>
          <w:b/>
          <w:sz w:val="44"/>
        </w:rPr>
        <w:t>登记表</w:t>
      </w:r>
    </w:p>
    <w:p/>
    <w:p/>
    <w:p/>
    <w:p>
      <w:pPr>
        <w:spacing w:line="560" w:lineRule="exact"/>
      </w:pPr>
    </w:p>
    <w:p>
      <w:pPr>
        <w:spacing w:line="560" w:lineRule="exact"/>
        <w:ind w:firstLine="1091" w:firstLineChars="341"/>
        <w:rPr>
          <w:rFonts w:ascii="黑体" w:hAnsi="宋体" w:eastAsia="黑体"/>
          <w:sz w:val="32"/>
          <w:u w:val="single"/>
        </w:rPr>
      </w:pPr>
      <w:r>
        <w:rPr>
          <w:rFonts w:hint="eastAsia" w:eastAsia="黑体"/>
          <w:sz w:val="32"/>
        </w:rPr>
        <w:t>姓    名：</w:t>
      </w:r>
      <w:r>
        <w:rPr>
          <w:rFonts w:hint="eastAsia" w:ascii="黑体" w:hAnsi="宋体" w:eastAsia="黑体"/>
          <w:sz w:val="32"/>
          <w:u w:val="single"/>
        </w:rPr>
        <w:t xml:space="preserve">                              </w:t>
      </w:r>
    </w:p>
    <w:p>
      <w:pPr>
        <w:spacing w:line="560" w:lineRule="exact"/>
        <w:ind w:firstLine="1091" w:firstLineChars="341"/>
        <w:rPr>
          <w:rFonts w:ascii="黑体" w:hAnsi="宋体" w:eastAsia="黑体"/>
          <w:sz w:val="32"/>
        </w:rPr>
      </w:pPr>
      <w:r>
        <w:rPr>
          <w:rFonts w:hint="eastAsia" w:eastAsia="黑体"/>
          <w:sz w:val="32"/>
        </w:rPr>
        <w:t>工作单位：</w:t>
      </w:r>
      <w:r>
        <w:rPr>
          <w:rFonts w:hint="eastAsia" w:ascii="黑体" w:hAnsi="宋体" w:eastAsia="黑体"/>
          <w:sz w:val="32"/>
          <w:u w:val="single"/>
        </w:rPr>
        <w:t xml:space="preserve">                              </w:t>
      </w:r>
    </w:p>
    <w:p>
      <w:pPr>
        <w:spacing w:line="560" w:lineRule="exact"/>
        <w:ind w:firstLine="1091" w:firstLineChars="341"/>
        <w:rPr>
          <w:rFonts w:ascii="黑体" w:hAnsi="宋体" w:eastAsia="黑体"/>
          <w:sz w:val="32"/>
          <w:u w:val="single"/>
        </w:rPr>
      </w:pPr>
      <w:r>
        <w:rPr>
          <w:rFonts w:hint="eastAsia" w:ascii="黑体" w:hAnsi="宋体" w:eastAsia="黑体"/>
          <w:sz w:val="32"/>
        </w:rPr>
        <w:t>入选时间：</w:t>
      </w:r>
      <w:r>
        <w:rPr>
          <w:rFonts w:hint="eastAsia" w:ascii="黑体" w:hAnsi="宋体" w:eastAsia="黑体"/>
          <w:sz w:val="32"/>
          <w:u w:val="single"/>
        </w:rPr>
        <w:t xml:space="preserve">                              </w:t>
      </w:r>
    </w:p>
    <w:p>
      <w:pPr>
        <w:spacing w:line="560" w:lineRule="exact"/>
        <w:ind w:firstLine="1091" w:firstLineChars="341"/>
        <w:rPr>
          <w:rFonts w:ascii="黑体" w:hAnsi="宋体" w:eastAsia="黑体"/>
          <w:sz w:val="32"/>
          <w:u w:val="single"/>
        </w:rPr>
      </w:pPr>
      <w:r>
        <w:rPr>
          <w:rFonts w:hint="eastAsia" w:ascii="黑体" w:hAnsi="宋体" w:eastAsia="黑体"/>
          <w:sz w:val="32"/>
        </w:rPr>
        <w:t>入选层次：</w:t>
      </w:r>
      <w:r>
        <w:rPr>
          <w:rFonts w:hint="eastAsia" w:ascii="黑体" w:hAnsi="宋体" w:eastAsia="黑体"/>
          <w:sz w:val="32"/>
          <w:u w:val="single"/>
        </w:rPr>
        <w:t xml:space="preserve">                              </w:t>
      </w:r>
    </w:p>
    <w:p>
      <w:pPr>
        <w:spacing w:line="560" w:lineRule="exact"/>
        <w:ind w:firstLine="2688" w:firstLineChars="840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（培养人选或后备人选）</w:t>
      </w:r>
    </w:p>
    <w:p>
      <w:pPr>
        <w:spacing w:line="560" w:lineRule="exact"/>
        <w:ind w:firstLine="1091" w:firstLineChars="341"/>
        <w:rPr>
          <w:rFonts w:ascii="黑体" w:hAnsi="宋体" w:eastAsia="黑体"/>
          <w:sz w:val="32"/>
          <w:u w:val="single"/>
        </w:rPr>
      </w:pPr>
      <w:r>
        <w:rPr>
          <w:rFonts w:hint="eastAsia" w:eastAsia="黑体"/>
          <w:sz w:val="32"/>
        </w:rPr>
        <w:t>主管部门：</w:t>
      </w:r>
      <w:r>
        <w:rPr>
          <w:rFonts w:hint="eastAsia" w:ascii="黑体" w:hAnsi="宋体" w:eastAsia="黑体"/>
          <w:sz w:val="32"/>
          <w:u w:val="single"/>
        </w:rPr>
        <w:t xml:space="preserve">                              </w:t>
      </w:r>
    </w:p>
    <w:p>
      <w:pPr>
        <w:spacing w:line="560" w:lineRule="exact"/>
        <w:rPr>
          <w:rFonts w:eastAsia="黑体"/>
          <w:sz w:val="32"/>
        </w:rPr>
      </w:pPr>
    </w:p>
    <w:p>
      <w:pPr>
        <w:spacing w:line="560" w:lineRule="exact"/>
        <w:rPr>
          <w:rFonts w:eastAsia="黑体"/>
          <w:sz w:val="32"/>
        </w:rPr>
      </w:pPr>
    </w:p>
    <w:p>
      <w:pPr>
        <w:spacing w:line="560" w:lineRule="exact"/>
        <w:rPr>
          <w:rFonts w:eastAsia="黑体"/>
          <w:sz w:val="32"/>
        </w:rPr>
      </w:pPr>
    </w:p>
    <w:p>
      <w:pPr>
        <w:jc w:val="center"/>
        <w:rPr>
          <w:rFonts w:eastAsia="方正楷体简体"/>
          <w:sz w:val="32"/>
        </w:rPr>
      </w:pPr>
      <w:r>
        <w:rPr>
          <w:rFonts w:hint="eastAsia" w:eastAsia="方正楷体简体"/>
          <w:sz w:val="32"/>
        </w:rPr>
        <w:t>中共湖州市委组织部</w:t>
      </w:r>
    </w:p>
    <w:p>
      <w:pPr>
        <w:jc w:val="center"/>
        <w:rPr>
          <w:rFonts w:eastAsia="方正楷体简体"/>
          <w:sz w:val="32"/>
        </w:rPr>
      </w:pPr>
      <w:r>
        <w:rPr>
          <w:rFonts w:hint="eastAsia" w:eastAsia="方正楷体简体"/>
          <w:sz w:val="32"/>
        </w:rPr>
        <w:t>湖州市人力资源和社会保障局</w:t>
      </w:r>
    </w:p>
    <w:p>
      <w:pPr>
        <w:spacing w:beforeLines="50"/>
        <w:jc w:val="center"/>
        <w:rPr>
          <w:rFonts w:eastAsia="方正楷体简体"/>
          <w:sz w:val="32"/>
        </w:rPr>
      </w:pPr>
      <w:r>
        <w:rPr>
          <w:rFonts w:hint="eastAsia" w:eastAsia="方正楷体简体"/>
          <w:sz w:val="32"/>
        </w:rPr>
        <w:t>20</w:t>
      </w:r>
      <w:r>
        <w:rPr>
          <w:rFonts w:hint="eastAsia" w:eastAsia="方正楷体简体"/>
          <w:sz w:val="32"/>
          <w:lang w:val="en-US" w:eastAsia="zh-CN"/>
        </w:rPr>
        <w:t>21</w:t>
      </w:r>
      <w:r>
        <w:rPr>
          <w:rFonts w:hint="eastAsia" w:eastAsia="方正楷体简体"/>
          <w:sz w:val="32"/>
        </w:rPr>
        <w:t>年</w:t>
      </w:r>
      <w:r>
        <w:rPr>
          <w:rFonts w:hint="eastAsia" w:eastAsia="方正楷体简体"/>
          <w:sz w:val="32"/>
          <w:lang w:val="en-US" w:eastAsia="zh-CN"/>
        </w:rPr>
        <w:t>7</w:t>
      </w:r>
      <w:r>
        <w:rPr>
          <w:rFonts w:hint="eastAsia" w:eastAsia="方正楷体简体"/>
          <w:sz w:val="32"/>
        </w:rPr>
        <w:t>月</w:t>
      </w:r>
      <w:r>
        <w:rPr>
          <w:rFonts w:eastAsia="方正楷体简体"/>
          <w:sz w:val="32"/>
        </w:rPr>
        <w:t>制</w:t>
      </w:r>
    </w:p>
    <w:p>
      <w:pPr>
        <w:spacing w:line="590" w:lineRule="exact"/>
        <w:ind w:firstLine="720" w:firstLineChars="200"/>
        <w:rPr>
          <w:rFonts w:ascii="华文中宋" w:eastAsia="华文中宋"/>
          <w:sz w:val="36"/>
        </w:rPr>
      </w:pPr>
      <w:r>
        <w:rPr>
          <w:rFonts w:ascii="华文中宋" w:eastAsia="华文中宋"/>
          <w:sz w:val="36"/>
        </w:rPr>
        <w:br w:type="column"/>
      </w:r>
    </w:p>
    <w:p>
      <w:pPr>
        <w:spacing w:line="590" w:lineRule="exact"/>
        <w:ind w:firstLine="720" w:firstLineChars="200"/>
        <w:rPr>
          <w:rFonts w:ascii="华文中宋" w:eastAsia="华文中宋"/>
          <w:sz w:val="36"/>
        </w:rPr>
      </w:pPr>
    </w:p>
    <w:p>
      <w:pPr>
        <w:spacing w:line="590" w:lineRule="exact"/>
        <w:ind w:firstLine="720" w:firstLineChars="200"/>
        <w:rPr>
          <w:rFonts w:ascii="华文中宋" w:eastAsia="华文中宋"/>
          <w:sz w:val="36"/>
        </w:rPr>
      </w:pPr>
    </w:p>
    <w:p>
      <w:pPr>
        <w:spacing w:line="59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填表及报送材料须知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一、本登记表封面右上角“学科专业”是指入选人员所从事的学科专业；如属交叉学科，则应填写所涉及的主要学科、专业名称；“编号”由</w:t>
      </w:r>
      <w:r>
        <w:rPr>
          <w:rFonts w:hint="eastAsia" w:eastAsia="仿宋_GB2312"/>
          <w:sz w:val="32"/>
          <w:szCs w:val="32"/>
        </w:rPr>
        <w:t>市人力资源和社会保障局</w:t>
      </w:r>
      <w:r>
        <w:rPr>
          <w:rFonts w:eastAsia="仿宋_GB2312"/>
          <w:sz w:val="32"/>
          <w:szCs w:val="32"/>
        </w:rPr>
        <w:t>填写。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培养人选、后备人选年度</w:t>
      </w:r>
      <w:r>
        <w:rPr>
          <w:rFonts w:eastAsia="仿宋_GB2312"/>
          <w:sz w:val="32"/>
          <w:szCs w:val="32"/>
        </w:rPr>
        <w:t>的工作总结主要包括以下内容：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（一）获得的重要奖项，注明奖项全称、授予单位、获奖时间和获奖人排名。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（二）参加和主持的国家级重大攻关项目、省部级重点项目和一般项目、其他重大横向课题及项目等，注明主要内容、完成情况及责任承担等情况。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（三）已发表、出版的能够代表本人水平和贡献的论文、著作（教材）、译著，注明刊物或出版社名称、时间及排名。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（四）职务发明专利情况，包括发明专利、实用新颖专利、外观设计专利、软件著作权等。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（五）获得基金及完成情况。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三、本登记表必须按表式以A4纸印制，一式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份。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四、登记表应严格按照规定要求填写，所填内容必须实事求是。</w:t>
      </w:r>
    </w:p>
    <w:p>
      <w:pPr>
        <w:spacing w:beforeLines="50" w:afterLines="50"/>
        <w:rPr>
          <w:rFonts w:eastAsia="黑体"/>
          <w:sz w:val="24"/>
        </w:rPr>
      </w:pPr>
      <w:r>
        <w:rPr>
          <w:rFonts w:hint="eastAsia" w:eastAsia="黑体"/>
          <w:sz w:val="24"/>
        </w:rPr>
        <w:t>入选人员基本情况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19"/>
        <w:gridCol w:w="487"/>
        <w:gridCol w:w="488"/>
        <w:gridCol w:w="480"/>
        <w:gridCol w:w="270"/>
        <w:gridCol w:w="426"/>
        <w:gridCol w:w="376"/>
        <w:gridCol w:w="994"/>
        <w:gridCol w:w="204"/>
        <w:gridCol w:w="1048"/>
        <w:gridCol w:w="1440"/>
        <w:gridCol w:w="6"/>
        <w:gridCol w:w="19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3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出生年月</w:t>
            </w:r>
          </w:p>
        </w:tc>
        <w:tc>
          <w:tcPr>
            <w:tcW w:w="14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寸照片）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贯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党政职务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文化程度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技术职称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毕业时间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从事专业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62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477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工作时间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477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邮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编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4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342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4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住宅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传真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2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95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入选省151层次</w:t>
            </w:r>
          </w:p>
        </w:tc>
        <w:tc>
          <w:tcPr>
            <w:tcW w:w="2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入选年度</w:t>
            </w:r>
          </w:p>
        </w:tc>
        <w:tc>
          <w:tcPr>
            <w:tcW w:w="19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95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入选市1112人才工程类别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（培养或后备）</w:t>
            </w:r>
          </w:p>
        </w:tc>
        <w:tc>
          <w:tcPr>
            <w:tcW w:w="20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入选年度</w:t>
            </w:r>
          </w:p>
        </w:tc>
        <w:tc>
          <w:tcPr>
            <w:tcW w:w="19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主要简历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起始年月</w:t>
            </w: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终止年月</w:t>
            </w:r>
          </w:p>
        </w:tc>
        <w:tc>
          <w:tcPr>
            <w:tcW w:w="30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在何单位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从事何工作</w:t>
            </w: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学术组织任职情况</w:t>
            </w:r>
          </w:p>
        </w:tc>
        <w:tc>
          <w:tcPr>
            <w:tcW w:w="549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学术组织名称</w:t>
            </w:r>
          </w:p>
        </w:tc>
        <w:tc>
          <w:tcPr>
            <w:tcW w:w="34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9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beforeLines="50" w:afterLines="50"/>
        <w:ind w:firstLine="120" w:firstLineChars="50"/>
        <w:rPr>
          <w:rFonts w:ascii="黑体" w:eastAsia="黑体"/>
          <w:sz w:val="24"/>
        </w:rPr>
      </w:pPr>
    </w:p>
    <w:tbl>
      <w:tblPr>
        <w:tblStyle w:val="4"/>
        <w:tblW w:w="94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110"/>
        <w:gridCol w:w="24"/>
        <w:gridCol w:w="1136"/>
        <w:gridCol w:w="1776"/>
        <w:gridCol w:w="350"/>
        <w:gridCol w:w="709"/>
        <w:gridCol w:w="283"/>
        <w:gridCol w:w="217"/>
        <w:gridCol w:w="447"/>
        <w:gridCol w:w="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4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pacing w:val="-20"/>
                <w:kern w:val="0"/>
                <w:szCs w:val="21"/>
              </w:rPr>
              <w:t>201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—20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年承担科研项目（基金）数</w:t>
            </w:r>
          </w:p>
        </w:tc>
        <w:tc>
          <w:tcPr>
            <w:tcW w:w="5635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5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pacing w:val="-20"/>
                <w:kern w:val="0"/>
                <w:szCs w:val="21"/>
              </w:rPr>
              <w:t>201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—20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/>
                <w:kern w:val="0"/>
                <w:szCs w:val="21"/>
              </w:rPr>
              <w:t>年承担项目名称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级别</w:t>
            </w:r>
          </w:p>
        </w:tc>
        <w:tc>
          <w:tcPr>
            <w:tcW w:w="12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完成情况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是否主持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5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5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5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5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5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/>
                <w:spacing w:val="-20"/>
                <w:kern w:val="0"/>
                <w:szCs w:val="21"/>
              </w:rPr>
              <w:t>201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—20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/>
                <w:szCs w:val="21"/>
              </w:rPr>
              <w:t>年重要奖项合计</w:t>
            </w:r>
          </w:p>
        </w:tc>
        <w:tc>
          <w:tcPr>
            <w:tcW w:w="6745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pacing w:val="-20"/>
                <w:kern w:val="0"/>
                <w:szCs w:val="21"/>
              </w:rPr>
              <w:t>201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—20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/>
                <w:kern w:val="0"/>
                <w:szCs w:val="21"/>
              </w:rPr>
              <w:t>年奖项名称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级别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授奖单位</w:t>
            </w:r>
          </w:p>
        </w:tc>
        <w:tc>
          <w:tcPr>
            <w:tcW w:w="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w w:val="90"/>
                <w:kern w:val="0"/>
                <w:szCs w:val="21"/>
              </w:rPr>
            </w:pPr>
            <w:r>
              <w:rPr>
                <w:rFonts w:hint="eastAsia" w:ascii="宋体"/>
                <w:w w:val="90"/>
                <w:kern w:val="0"/>
                <w:szCs w:val="21"/>
              </w:rPr>
              <w:t>获奖时间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pacing w:val="-20"/>
                <w:kern w:val="0"/>
                <w:szCs w:val="21"/>
              </w:rPr>
              <w:t>201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—20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/>
                <w:szCs w:val="21"/>
              </w:rPr>
              <w:t>年发表论文、著作（译著）数量</w:t>
            </w:r>
          </w:p>
        </w:tc>
        <w:tc>
          <w:tcPr>
            <w:tcW w:w="6745" w:type="dxa"/>
            <w:gridSpan w:val="10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其中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201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—20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/>
                <w:szCs w:val="21"/>
              </w:rPr>
              <w:t>年论文</w:t>
            </w:r>
          </w:p>
        </w:tc>
        <w:tc>
          <w:tcPr>
            <w:tcW w:w="227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一等论文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二等论文</w:t>
            </w:r>
          </w:p>
        </w:tc>
        <w:tc>
          <w:tcPr>
            <w:tcW w:w="2349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三等论文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9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其中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201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—20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/>
                <w:szCs w:val="21"/>
              </w:rPr>
              <w:t>年著作</w:t>
            </w:r>
          </w:p>
        </w:tc>
        <w:tc>
          <w:tcPr>
            <w:tcW w:w="227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一等著作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二等著作</w:t>
            </w:r>
          </w:p>
        </w:tc>
        <w:tc>
          <w:tcPr>
            <w:tcW w:w="2349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三等著作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9" w:type="dxa"/>
            <w:gridSpan w:val="5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/>
                <w:spacing w:val="-20"/>
                <w:kern w:val="0"/>
                <w:szCs w:val="21"/>
              </w:rPr>
              <w:t>201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—20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Cs w:val="21"/>
              </w:rPr>
              <w:t>年获得专利数量</w:t>
            </w:r>
          </w:p>
        </w:tc>
        <w:tc>
          <w:tcPr>
            <w:tcW w:w="6745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201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—20</w:t>
            </w:r>
            <w:r>
              <w:rPr>
                <w:rFonts w:hint="eastAsia" w:ascii="宋体"/>
                <w:spacing w:val="-2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Cs w:val="21"/>
              </w:rPr>
              <w:t>年度获得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投产发明专利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授权发明专利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通过实质性审查发明专利</w:t>
            </w:r>
          </w:p>
        </w:tc>
        <w:tc>
          <w:tcPr>
            <w:tcW w:w="13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实用新型专利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外观设计专利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注：1.科研项目（基金）级别主要分</w:t>
      </w:r>
      <w:r>
        <w:rPr>
          <w:szCs w:val="21"/>
        </w:rPr>
        <w:t>国家级重大攻关项目、省部级重点项目和一般项目、其他重大横向课题及项目等</w:t>
      </w:r>
      <w:r>
        <w:rPr>
          <w:rFonts w:hint="eastAsia"/>
          <w:szCs w:val="21"/>
        </w:rPr>
        <w:t>三类；完成情况填写已完成或进行中。</w:t>
      </w:r>
    </w:p>
    <w:p>
      <w:pPr>
        <w:rPr>
          <w:szCs w:val="21"/>
        </w:rPr>
      </w:pPr>
      <w:r>
        <w:rPr>
          <w:rFonts w:hint="eastAsia"/>
          <w:szCs w:val="21"/>
        </w:rPr>
        <w:t>2.奖项级别主要分国家级、省部级和地市级三类。</w:t>
      </w:r>
    </w:p>
    <w:p>
      <w:pPr>
        <w:rPr>
          <w:rFonts w:ascii="黑体" w:eastAsia="黑体"/>
          <w:sz w:val="24"/>
        </w:rPr>
      </w:pPr>
      <w:r>
        <w:rPr>
          <w:rFonts w:hint="eastAsia"/>
          <w:szCs w:val="21"/>
        </w:rPr>
        <w:t>3.论文：一等论文指在业内公认的国内外顶尖刊物发表的论文；二等论文指被SCI、EI收录或在国内外重要学术会议上发表的论文；三等论文指在一般性学术刊物上或学术会议上发表的论文；著作：一等著作指国家“十三五”规划教材，面向21世纪课程教材以及在业内产生极大影响力的学术著作；二等著作指在业内具有一定影响，包含创新思维与成果的学术著作；三等论文指一般性的科普图书或技术指导手册等。</w:t>
      </w:r>
    </w:p>
    <w:p>
      <w:pPr>
        <w:spacing w:beforeLines="50" w:afterLines="50"/>
        <w:ind w:firstLine="120" w:firstLineChars="50"/>
        <w:rPr>
          <w:rFonts w:eastAsia="黑体"/>
          <w:sz w:val="24"/>
        </w:rPr>
      </w:pPr>
      <w:r>
        <w:rPr>
          <w:rFonts w:hint="eastAsia" w:ascii="黑体" w:eastAsia="黑体"/>
          <w:sz w:val="24"/>
        </w:rPr>
        <w:t>市</w:t>
      </w:r>
      <w:r>
        <w:rPr>
          <w:rFonts w:hint="eastAsia" w:eastAsia="黑体"/>
          <w:sz w:val="24"/>
        </w:rPr>
        <w:t>1112</w:t>
      </w:r>
      <w:r>
        <w:rPr>
          <w:rFonts w:eastAsia="黑体"/>
          <w:sz w:val="24"/>
        </w:rPr>
        <w:t>人才工程</w:t>
      </w:r>
      <w:r>
        <w:rPr>
          <w:rFonts w:hint="eastAsia" w:eastAsia="黑体"/>
          <w:sz w:val="24"/>
        </w:rPr>
        <w:t>培养</w:t>
      </w:r>
      <w:r>
        <w:rPr>
          <w:rFonts w:eastAsia="黑体"/>
          <w:sz w:val="24"/>
        </w:rPr>
        <w:t>人</w:t>
      </w:r>
      <w:r>
        <w:rPr>
          <w:rFonts w:hint="eastAsia" w:eastAsia="黑体"/>
          <w:sz w:val="24"/>
        </w:rPr>
        <w:t>选（或后备人选）培养期内</w:t>
      </w:r>
      <w:r>
        <w:rPr>
          <w:rFonts w:eastAsia="黑体"/>
          <w:sz w:val="24"/>
        </w:rPr>
        <w:t>工作总结</w:t>
      </w:r>
      <w:r>
        <w:rPr>
          <w:rFonts w:hint="eastAsia" w:eastAsia="黑体"/>
          <w:sz w:val="24"/>
        </w:rPr>
        <w:t>（主要包括思想素质、知识结构、能力水平、服务企事业单位创新驱动和转型升级等方面，着重阐述在培养期内，201</w:t>
      </w:r>
      <w:r>
        <w:rPr>
          <w:rFonts w:hint="eastAsia" w:eastAsia="黑体"/>
          <w:sz w:val="24"/>
          <w:lang w:val="en-US" w:eastAsia="zh-CN"/>
        </w:rPr>
        <w:t>6</w:t>
      </w:r>
      <w:r>
        <w:rPr>
          <w:rFonts w:hint="eastAsia" w:eastAsia="黑体"/>
          <w:sz w:val="24"/>
        </w:rPr>
        <w:t>年入选时个人计划与预期目标完成情况）（</w:t>
      </w:r>
      <w:r>
        <w:rPr>
          <w:rFonts w:eastAsia="黑体"/>
          <w:sz w:val="24"/>
        </w:rPr>
        <w:t>限2000字以内</w:t>
      </w:r>
      <w:r>
        <w:rPr>
          <w:rFonts w:hint="eastAsia" w:eastAsia="黑体"/>
          <w:sz w:val="24"/>
        </w:rPr>
        <w:t>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1" w:hRule="atLeast"/>
          <w:jc w:val="center"/>
        </w:trPr>
        <w:tc>
          <w:tcPr>
            <w:tcW w:w="8845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6405" w:firstLineChars="30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签名：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</w:t>
            </w:r>
          </w:p>
          <w:p>
            <w:pPr>
              <w:ind w:right="210" w:rightChars="100" w:firstLine="4725" w:firstLineChars="22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   日</w:t>
            </w:r>
          </w:p>
          <w:p>
            <w:pPr>
              <w:ind w:right="210" w:rightChars="100" w:firstLine="4725" w:firstLineChars="225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210" w:rightChars="100" w:firstLine="4725" w:firstLineChars="22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Cs w:val="21"/>
              </w:rPr>
            </w:pPr>
          </w:p>
          <w:p>
            <w:pPr>
              <w:ind w:right="210" w:right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所在单位</w:t>
            </w:r>
            <w:r>
              <w:rPr>
                <w:rFonts w:hint="eastAsia" w:ascii="宋体" w:hAnsi="宋体"/>
                <w:szCs w:val="21"/>
              </w:rPr>
              <w:t>考核</w:t>
            </w:r>
            <w:r>
              <w:rPr>
                <w:rFonts w:ascii="宋体" w:hAnsi="宋体"/>
                <w:szCs w:val="21"/>
              </w:rPr>
              <w:t>评价意见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8845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573" w:rightChars="273" w:firstLine="6359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盖  章</w:t>
            </w:r>
          </w:p>
          <w:p>
            <w:pPr>
              <w:spacing w:beforeLines="50"/>
              <w:ind w:right="210" w:rightChars="10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主管</w:t>
            </w:r>
            <w:r>
              <w:rPr>
                <w:rFonts w:hint="eastAsia" w:ascii="宋体" w:hAnsi="宋体"/>
                <w:szCs w:val="21"/>
              </w:rPr>
              <w:t>部门考核评价</w:t>
            </w:r>
            <w:r>
              <w:rPr>
                <w:rFonts w:ascii="宋体" w:hAnsi="宋体"/>
                <w:szCs w:val="21"/>
              </w:rPr>
              <w:t>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8845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573" w:rightChars="273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盖  章</w:t>
            </w:r>
          </w:p>
          <w:p>
            <w:pPr>
              <w:spacing w:beforeLines="50"/>
              <w:ind w:right="210" w:rightChars="10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市委组织部、市人力社保局综合考评意见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8845" w:type="dxa"/>
          </w:tcPr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210" w:rightChars="10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546" w:rightChars="2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盖  章</w:t>
            </w:r>
          </w:p>
          <w:p>
            <w:pPr>
              <w:spacing w:beforeLines="50"/>
              <w:ind w:right="210" w:rightChars="10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9EA"/>
    <w:rsid w:val="00017B4E"/>
    <w:rsid w:val="000412BE"/>
    <w:rsid w:val="001C0E85"/>
    <w:rsid w:val="00205535"/>
    <w:rsid w:val="00224F87"/>
    <w:rsid w:val="00225021"/>
    <w:rsid w:val="00286B57"/>
    <w:rsid w:val="00327715"/>
    <w:rsid w:val="00335592"/>
    <w:rsid w:val="00385F0B"/>
    <w:rsid w:val="003E4F9B"/>
    <w:rsid w:val="00425597"/>
    <w:rsid w:val="00455A07"/>
    <w:rsid w:val="004E7188"/>
    <w:rsid w:val="005478B0"/>
    <w:rsid w:val="006831E6"/>
    <w:rsid w:val="0069647C"/>
    <w:rsid w:val="006C49EA"/>
    <w:rsid w:val="006D64D4"/>
    <w:rsid w:val="00796980"/>
    <w:rsid w:val="00A31340"/>
    <w:rsid w:val="00A51B3B"/>
    <w:rsid w:val="00B405F9"/>
    <w:rsid w:val="00C80D02"/>
    <w:rsid w:val="00CB0D2D"/>
    <w:rsid w:val="00CC1083"/>
    <w:rsid w:val="00D3320C"/>
    <w:rsid w:val="00DD492B"/>
    <w:rsid w:val="00EB215E"/>
    <w:rsid w:val="00EC3A7F"/>
    <w:rsid w:val="00ED73AB"/>
    <w:rsid w:val="00F27FE3"/>
    <w:rsid w:val="00F75E9E"/>
    <w:rsid w:val="00F9610C"/>
    <w:rsid w:val="0574737B"/>
    <w:rsid w:val="32132691"/>
    <w:rsid w:val="768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315</Words>
  <Characters>1802</Characters>
  <Lines>15</Lines>
  <Paragraphs>4</Paragraphs>
  <TotalTime>1</TotalTime>
  <ScaleCrop>false</ScaleCrop>
  <LinksUpToDate>false</LinksUpToDate>
  <CharactersWithSpaces>2113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2017-11-13T07:40:00Z</dcterms:created>
  <dc:creator>admin</dc:creator>
  <cp:lastModifiedBy>文竹</cp:lastModifiedBy>
  <dcterms:modified xsi:type="dcterms:W3CDTF">2021-06-28T06:49:45Z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