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both"/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bookmarkStart w:id="0" w:name="_GoBack"/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附件：1.《湖州学院个人廉政风险点排查情况表》</w:t>
      </w:r>
      <w:bookmarkEnd w:id="0"/>
    </w:p>
    <w:p>
      <w:pPr>
        <w:spacing w:line="520" w:lineRule="exact"/>
        <w:jc w:val="both"/>
        <w:rPr>
          <w:rFonts w:hint="eastAsia" w:ascii="黑体" w:eastAsia="黑体"/>
          <w:color w:val="000000"/>
          <w:sz w:val="28"/>
          <w:szCs w:val="28"/>
          <w:lang w:val="en-US" w:eastAsia="zh-CN"/>
        </w:rPr>
      </w:pPr>
    </w:p>
    <w:p>
      <w:pPr>
        <w:spacing w:line="520" w:lineRule="exact"/>
        <w:jc w:val="both"/>
        <w:rPr>
          <w:rFonts w:hint="eastAsia" w:ascii="黑体" w:eastAsia="黑体"/>
          <w:color w:val="000000"/>
          <w:sz w:val="28"/>
          <w:szCs w:val="28"/>
          <w:lang w:val="en-US" w:eastAsia="zh-CN"/>
        </w:rPr>
      </w:pPr>
    </w:p>
    <w:p>
      <w:pPr>
        <w:spacing w:line="520" w:lineRule="exact"/>
        <w:jc w:val="both"/>
        <w:rPr>
          <w:rFonts w:hint="default" w:ascii="黑体" w:eastAsia="黑体"/>
          <w:color w:val="000000"/>
          <w:sz w:val="28"/>
          <w:szCs w:val="28"/>
          <w:lang w:val="en-US" w:eastAsia="zh-CN"/>
        </w:rPr>
      </w:pPr>
      <w:r>
        <w:rPr>
          <w:rFonts w:hint="eastAsia" w:ascii="黑体" w:eastAsia="黑体"/>
          <w:color w:val="000000"/>
          <w:sz w:val="28"/>
          <w:szCs w:val="28"/>
          <w:lang w:val="en-US" w:eastAsia="zh-CN"/>
        </w:rPr>
        <w:t>附件1</w:t>
      </w:r>
    </w:p>
    <w:p>
      <w:pPr>
        <w:spacing w:line="520" w:lineRule="exact"/>
        <w:jc w:val="center"/>
        <w:rPr>
          <w:rFonts w:hint="eastAsia" w:ascii="黑体" w:eastAsia="黑体"/>
          <w:color w:val="000000"/>
          <w:sz w:val="36"/>
          <w:szCs w:val="36"/>
          <w:lang w:val="en-US" w:eastAsia="zh-CN"/>
        </w:rPr>
      </w:pPr>
      <w:r>
        <w:rPr>
          <w:rFonts w:hint="eastAsia" w:ascii="黑体" w:eastAsia="黑体"/>
          <w:color w:val="000000"/>
          <w:sz w:val="36"/>
          <w:szCs w:val="36"/>
          <w:lang w:val="en-US" w:eastAsia="zh-CN"/>
        </w:rPr>
        <w:t>湖州学院个人廉政风险点排查情况表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部门、学院：           姓名：                             填表日期：         </w:t>
      </w:r>
    </w:p>
    <w:tbl>
      <w:tblPr>
        <w:tblStyle w:val="4"/>
        <w:tblpPr w:leftFromText="180" w:rightFromText="180" w:vertAnchor="text" w:horzAnchor="page" w:tblpX="1459" w:tblpY="313"/>
        <w:tblOverlap w:val="never"/>
        <w:tblW w:w="96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720"/>
        <w:gridCol w:w="3330"/>
        <w:gridCol w:w="945"/>
        <w:gridCol w:w="3195"/>
        <w:gridCol w:w="7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黑体" w:eastAsia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eastAsia="黑体"/>
                <w:color w:val="000000"/>
                <w:sz w:val="24"/>
                <w:szCs w:val="24"/>
                <w:lang w:val="en-US" w:eastAsia="zh-CN"/>
              </w:rPr>
              <w:t>工作内容</w:t>
            </w:r>
          </w:p>
        </w:tc>
        <w:tc>
          <w:tcPr>
            <w:tcW w:w="40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240" w:firstLineChars="100"/>
              <w:jc w:val="center"/>
              <w:textAlignment w:val="auto"/>
              <w:rPr>
                <w:rFonts w:hint="default" w:ascii="黑体" w:eastAsia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eastAsia="黑体"/>
                <w:color w:val="000000"/>
                <w:sz w:val="24"/>
                <w:szCs w:val="24"/>
                <w:lang w:val="en-US" w:eastAsia="zh-CN"/>
              </w:rPr>
              <w:t>风险点具体表现形式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240" w:firstLineChars="100"/>
              <w:jc w:val="center"/>
              <w:textAlignment w:val="auto"/>
              <w:rPr>
                <w:rFonts w:hint="default" w:ascii="黑体" w:eastAsia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eastAsia="黑体"/>
                <w:color w:val="000000"/>
                <w:sz w:val="24"/>
                <w:szCs w:val="24"/>
                <w:lang w:val="en-US" w:eastAsia="zh-CN"/>
              </w:rPr>
              <w:t>等级</w:t>
            </w:r>
          </w:p>
        </w:tc>
        <w:tc>
          <w:tcPr>
            <w:tcW w:w="3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240" w:firstLineChars="100"/>
              <w:jc w:val="center"/>
              <w:textAlignment w:val="auto"/>
              <w:rPr>
                <w:rFonts w:hint="default" w:ascii="黑体" w:eastAsia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eastAsia="黑体"/>
                <w:color w:val="000000"/>
                <w:sz w:val="24"/>
                <w:szCs w:val="24"/>
                <w:lang w:val="en-US" w:eastAsia="zh-CN"/>
              </w:rPr>
              <w:t>防范措施</w:t>
            </w: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eastAsia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eastAsia="黑体"/>
                <w:color w:val="000000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700" w:type="dxa"/>
            <w:vMerge w:val="restart"/>
            <w:vAlign w:val="top"/>
          </w:tcPr>
          <w:p>
            <w:pPr>
              <w:spacing w:line="52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spacing w:line="52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spacing w:line="52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spacing w:line="520" w:lineRule="exact"/>
              <w:jc w:val="both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3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9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19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700" w:type="dxa"/>
            <w:vMerge w:val="continue"/>
          </w:tcPr>
          <w:p>
            <w:pPr>
              <w:spacing w:line="520" w:lineRule="exact"/>
              <w:jc w:val="center"/>
              <w:rPr>
                <w:rFonts w:hint="default" w:ascii="黑体" w:eastAsia="黑体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720" w:type="dxa"/>
            <w:vAlign w:val="top"/>
          </w:tcPr>
          <w:p>
            <w:pPr>
              <w:spacing w:line="520" w:lineRule="exact"/>
              <w:jc w:val="left"/>
              <w:rPr>
                <w:rFonts w:hint="default" w:ascii="黑体" w:eastAsia="黑体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33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黑体" w:eastAsia="黑体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945" w:type="dxa"/>
          </w:tcPr>
          <w:p>
            <w:pPr>
              <w:spacing w:line="520" w:lineRule="exact"/>
              <w:jc w:val="center"/>
              <w:rPr>
                <w:rFonts w:hint="default" w:ascii="黑体" w:eastAsia="黑体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319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18" w:type="dxa"/>
          </w:tcPr>
          <w:p>
            <w:pPr>
              <w:spacing w:line="520" w:lineRule="exact"/>
              <w:jc w:val="center"/>
              <w:rPr>
                <w:rFonts w:hint="default" w:ascii="黑体" w:eastAsia="黑体"/>
                <w:color w:val="00000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0" w:type="dxa"/>
            <w:vMerge w:val="continue"/>
          </w:tcPr>
          <w:p>
            <w:pPr>
              <w:spacing w:line="520" w:lineRule="exact"/>
              <w:jc w:val="center"/>
              <w:rPr>
                <w:rFonts w:hint="default" w:ascii="黑体" w:eastAsia="黑体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720" w:type="dxa"/>
            <w:vAlign w:val="top"/>
          </w:tcPr>
          <w:p>
            <w:pPr>
              <w:spacing w:line="520" w:lineRule="exact"/>
              <w:jc w:val="left"/>
              <w:rPr>
                <w:rFonts w:hint="default" w:ascii="黑体" w:eastAsia="黑体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33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94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19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18" w:type="dxa"/>
          </w:tcPr>
          <w:p>
            <w:pPr>
              <w:spacing w:line="520" w:lineRule="exact"/>
              <w:jc w:val="center"/>
              <w:rPr>
                <w:rFonts w:hint="default" w:ascii="黑体" w:eastAsia="黑体"/>
                <w:color w:val="00000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700" w:type="dxa"/>
            <w:vMerge w:val="continue"/>
          </w:tcPr>
          <w:p>
            <w:pPr>
              <w:spacing w:line="520" w:lineRule="exact"/>
              <w:jc w:val="center"/>
              <w:rPr>
                <w:rFonts w:hint="default" w:ascii="黑体" w:eastAsia="黑体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720" w:type="dxa"/>
            <w:vAlign w:val="top"/>
          </w:tcPr>
          <w:p>
            <w:pPr>
              <w:spacing w:line="520" w:lineRule="exact"/>
              <w:jc w:val="left"/>
              <w:rPr>
                <w:rFonts w:hint="default" w:ascii="黑体" w:eastAsia="黑体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33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94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19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18" w:type="dxa"/>
          </w:tcPr>
          <w:p>
            <w:pPr>
              <w:spacing w:line="520" w:lineRule="exact"/>
              <w:jc w:val="center"/>
              <w:rPr>
                <w:rFonts w:hint="default" w:ascii="黑体" w:eastAsia="黑体"/>
                <w:color w:val="00000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  <w:vMerge w:val="restart"/>
          </w:tcPr>
          <w:p>
            <w:pPr>
              <w:spacing w:line="520" w:lineRule="exact"/>
              <w:jc w:val="center"/>
              <w:rPr>
                <w:rFonts w:hint="default" w:ascii="黑体" w:eastAsia="黑体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720" w:type="dxa"/>
          </w:tcPr>
          <w:p>
            <w:pPr>
              <w:spacing w:line="520" w:lineRule="exact"/>
              <w:jc w:val="center"/>
              <w:rPr>
                <w:rFonts w:hint="default" w:ascii="黑体" w:eastAsia="黑体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3330" w:type="dxa"/>
          </w:tcPr>
          <w:p>
            <w:pPr>
              <w:spacing w:line="520" w:lineRule="exact"/>
              <w:jc w:val="center"/>
              <w:rPr>
                <w:rFonts w:hint="default" w:ascii="黑体" w:eastAsia="黑体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945" w:type="dxa"/>
          </w:tcPr>
          <w:p>
            <w:pPr>
              <w:spacing w:line="520" w:lineRule="exact"/>
              <w:jc w:val="center"/>
              <w:rPr>
                <w:rFonts w:hint="default" w:ascii="黑体" w:eastAsia="黑体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3195" w:type="dxa"/>
          </w:tcPr>
          <w:p>
            <w:pPr>
              <w:spacing w:line="520" w:lineRule="exact"/>
              <w:jc w:val="center"/>
              <w:rPr>
                <w:rFonts w:hint="default" w:ascii="黑体" w:eastAsia="黑体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718" w:type="dxa"/>
          </w:tcPr>
          <w:p>
            <w:pPr>
              <w:spacing w:line="520" w:lineRule="exact"/>
              <w:jc w:val="center"/>
              <w:rPr>
                <w:rFonts w:hint="default" w:ascii="黑体" w:eastAsia="黑体"/>
                <w:color w:val="00000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  <w:vMerge w:val="continue"/>
          </w:tcPr>
          <w:p>
            <w:pPr>
              <w:spacing w:line="520" w:lineRule="exact"/>
              <w:jc w:val="center"/>
              <w:rPr>
                <w:rFonts w:hint="default" w:ascii="黑体" w:eastAsia="黑体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720" w:type="dxa"/>
          </w:tcPr>
          <w:p>
            <w:pPr>
              <w:spacing w:line="520" w:lineRule="exact"/>
              <w:jc w:val="center"/>
              <w:rPr>
                <w:rFonts w:hint="default" w:ascii="黑体" w:eastAsia="黑体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3330" w:type="dxa"/>
          </w:tcPr>
          <w:p>
            <w:pPr>
              <w:spacing w:line="520" w:lineRule="exact"/>
              <w:jc w:val="center"/>
              <w:rPr>
                <w:rFonts w:hint="default" w:ascii="黑体" w:eastAsia="黑体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945" w:type="dxa"/>
          </w:tcPr>
          <w:p>
            <w:pPr>
              <w:spacing w:line="520" w:lineRule="exact"/>
              <w:jc w:val="center"/>
              <w:rPr>
                <w:rFonts w:hint="default" w:ascii="黑体" w:eastAsia="黑体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3195" w:type="dxa"/>
          </w:tcPr>
          <w:p>
            <w:pPr>
              <w:spacing w:line="520" w:lineRule="exact"/>
              <w:jc w:val="center"/>
              <w:rPr>
                <w:rFonts w:hint="default" w:ascii="黑体" w:eastAsia="黑体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718" w:type="dxa"/>
          </w:tcPr>
          <w:p>
            <w:pPr>
              <w:spacing w:line="520" w:lineRule="exact"/>
              <w:jc w:val="center"/>
              <w:rPr>
                <w:rFonts w:hint="default" w:ascii="黑体" w:eastAsia="黑体"/>
                <w:color w:val="00000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  <w:vMerge w:val="continue"/>
          </w:tcPr>
          <w:p>
            <w:pPr>
              <w:spacing w:line="520" w:lineRule="exact"/>
              <w:jc w:val="center"/>
              <w:rPr>
                <w:rFonts w:hint="default" w:ascii="黑体" w:eastAsia="黑体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720" w:type="dxa"/>
          </w:tcPr>
          <w:p>
            <w:pPr>
              <w:spacing w:line="520" w:lineRule="exact"/>
              <w:jc w:val="center"/>
              <w:rPr>
                <w:rFonts w:hint="default" w:ascii="黑体" w:eastAsia="黑体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3330" w:type="dxa"/>
          </w:tcPr>
          <w:p>
            <w:pPr>
              <w:spacing w:line="520" w:lineRule="exact"/>
              <w:jc w:val="center"/>
              <w:rPr>
                <w:rFonts w:hint="default" w:ascii="黑体" w:eastAsia="黑体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945" w:type="dxa"/>
          </w:tcPr>
          <w:p>
            <w:pPr>
              <w:spacing w:line="520" w:lineRule="exact"/>
              <w:jc w:val="center"/>
              <w:rPr>
                <w:rFonts w:hint="default" w:ascii="黑体" w:eastAsia="黑体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3195" w:type="dxa"/>
          </w:tcPr>
          <w:p>
            <w:pPr>
              <w:spacing w:line="520" w:lineRule="exact"/>
              <w:jc w:val="center"/>
              <w:rPr>
                <w:rFonts w:hint="default" w:ascii="黑体" w:eastAsia="黑体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718" w:type="dxa"/>
          </w:tcPr>
          <w:p>
            <w:pPr>
              <w:spacing w:line="520" w:lineRule="exact"/>
              <w:jc w:val="center"/>
              <w:rPr>
                <w:rFonts w:hint="default" w:ascii="黑体" w:eastAsia="黑体"/>
                <w:color w:val="00000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  <w:vMerge w:val="continue"/>
          </w:tcPr>
          <w:p>
            <w:pPr>
              <w:spacing w:line="520" w:lineRule="exact"/>
              <w:jc w:val="center"/>
              <w:rPr>
                <w:rFonts w:hint="default" w:ascii="黑体" w:eastAsia="黑体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720" w:type="dxa"/>
          </w:tcPr>
          <w:p>
            <w:pPr>
              <w:spacing w:line="520" w:lineRule="exact"/>
              <w:jc w:val="center"/>
              <w:rPr>
                <w:rFonts w:hint="default" w:ascii="黑体" w:eastAsia="黑体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3330" w:type="dxa"/>
          </w:tcPr>
          <w:p>
            <w:pPr>
              <w:spacing w:line="520" w:lineRule="exact"/>
              <w:jc w:val="center"/>
              <w:rPr>
                <w:rFonts w:hint="default" w:ascii="黑体" w:eastAsia="黑体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945" w:type="dxa"/>
          </w:tcPr>
          <w:p>
            <w:pPr>
              <w:spacing w:line="520" w:lineRule="exact"/>
              <w:jc w:val="center"/>
              <w:rPr>
                <w:rFonts w:hint="default" w:ascii="黑体" w:eastAsia="黑体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3195" w:type="dxa"/>
          </w:tcPr>
          <w:p>
            <w:pPr>
              <w:spacing w:line="520" w:lineRule="exact"/>
              <w:jc w:val="center"/>
              <w:rPr>
                <w:rFonts w:hint="default" w:ascii="黑体" w:eastAsia="黑体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718" w:type="dxa"/>
          </w:tcPr>
          <w:p>
            <w:pPr>
              <w:spacing w:line="520" w:lineRule="exact"/>
              <w:jc w:val="center"/>
              <w:rPr>
                <w:rFonts w:hint="default" w:ascii="黑体" w:eastAsia="黑体"/>
                <w:color w:val="00000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  <w:vMerge w:val="continue"/>
          </w:tcPr>
          <w:p>
            <w:pPr>
              <w:spacing w:line="520" w:lineRule="exact"/>
              <w:jc w:val="center"/>
              <w:rPr>
                <w:rFonts w:hint="default" w:ascii="黑体" w:eastAsia="黑体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720" w:type="dxa"/>
          </w:tcPr>
          <w:p>
            <w:pPr>
              <w:spacing w:line="520" w:lineRule="exact"/>
              <w:jc w:val="center"/>
              <w:rPr>
                <w:rFonts w:hint="default" w:ascii="黑体" w:eastAsia="黑体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3330" w:type="dxa"/>
          </w:tcPr>
          <w:p>
            <w:pPr>
              <w:spacing w:line="520" w:lineRule="exact"/>
              <w:jc w:val="center"/>
              <w:rPr>
                <w:rFonts w:hint="default" w:ascii="黑体" w:eastAsia="黑体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945" w:type="dxa"/>
          </w:tcPr>
          <w:p>
            <w:pPr>
              <w:spacing w:line="520" w:lineRule="exact"/>
              <w:jc w:val="center"/>
              <w:rPr>
                <w:rFonts w:hint="default" w:ascii="黑体" w:eastAsia="黑体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3195" w:type="dxa"/>
          </w:tcPr>
          <w:p>
            <w:pPr>
              <w:spacing w:line="520" w:lineRule="exact"/>
              <w:jc w:val="center"/>
              <w:rPr>
                <w:rFonts w:hint="default" w:ascii="黑体" w:eastAsia="黑体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718" w:type="dxa"/>
          </w:tcPr>
          <w:p>
            <w:pPr>
              <w:spacing w:line="520" w:lineRule="exact"/>
              <w:jc w:val="center"/>
              <w:rPr>
                <w:rFonts w:hint="default" w:ascii="黑体" w:eastAsia="黑体"/>
                <w:color w:val="00000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</w:tcPr>
          <w:p>
            <w:pPr>
              <w:spacing w:line="520" w:lineRule="exact"/>
              <w:jc w:val="center"/>
              <w:rPr>
                <w:rFonts w:hint="default" w:ascii="黑体" w:eastAsia="黑体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720" w:type="dxa"/>
          </w:tcPr>
          <w:p>
            <w:pPr>
              <w:spacing w:line="520" w:lineRule="exact"/>
              <w:jc w:val="center"/>
              <w:rPr>
                <w:rFonts w:hint="default" w:ascii="黑体" w:eastAsia="黑体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3330" w:type="dxa"/>
          </w:tcPr>
          <w:p>
            <w:pPr>
              <w:spacing w:line="520" w:lineRule="exact"/>
              <w:jc w:val="center"/>
              <w:rPr>
                <w:rFonts w:hint="default" w:ascii="黑体" w:eastAsia="黑体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945" w:type="dxa"/>
          </w:tcPr>
          <w:p>
            <w:pPr>
              <w:spacing w:line="520" w:lineRule="exact"/>
              <w:jc w:val="center"/>
              <w:rPr>
                <w:rFonts w:hint="default" w:ascii="黑体" w:eastAsia="黑体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3195" w:type="dxa"/>
          </w:tcPr>
          <w:p>
            <w:pPr>
              <w:spacing w:line="520" w:lineRule="exact"/>
              <w:jc w:val="center"/>
              <w:rPr>
                <w:rFonts w:hint="default" w:ascii="黑体" w:eastAsia="黑体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718" w:type="dxa"/>
          </w:tcPr>
          <w:p>
            <w:pPr>
              <w:spacing w:line="520" w:lineRule="exact"/>
              <w:jc w:val="center"/>
              <w:rPr>
                <w:rFonts w:hint="default" w:ascii="黑体" w:eastAsia="黑体"/>
                <w:color w:val="00000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</w:tcPr>
          <w:p>
            <w:pPr>
              <w:spacing w:line="520" w:lineRule="exact"/>
              <w:jc w:val="center"/>
              <w:rPr>
                <w:rFonts w:hint="default" w:ascii="黑体" w:eastAsia="黑体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720" w:type="dxa"/>
          </w:tcPr>
          <w:p>
            <w:pPr>
              <w:spacing w:line="520" w:lineRule="exact"/>
              <w:jc w:val="center"/>
              <w:rPr>
                <w:rFonts w:hint="default" w:ascii="黑体" w:eastAsia="黑体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3330" w:type="dxa"/>
          </w:tcPr>
          <w:p>
            <w:pPr>
              <w:spacing w:line="520" w:lineRule="exact"/>
              <w:jc w:val="center"/>
              <w:rPr>
                <w:rFonts w:hint="default" w:ascii="黑体" w:eastAsia="黑体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945" w:type="dxa"/>
          </w:tcPr>
          <w:p>
            <w:pPr>
              <w:spacing w:line="520" w:lineRule="exact"/>
              <w:jc w:val="center"/>
              <w:rPr>
                <w:rFonts w:hint="default" w:ascii="黑体" w:eastAsia="黑体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3195" w:type="dxa"/>
          </w:tcPr>
          <w:p>
            <w:pPr>
              <w:spacing w:line="520" w:lineRule="exact"/>
              <w:jc w:val="center"/>
              <w:rPr>
                <w:rFonts w:hint="default" w:ascii="黑体" w:eastAsia="黑体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718" w:type="dxa"/>
          </w:tcPr>
          <w:p>
            <w:pPr>
              <w:spacing w:line="520" w:lineRule="exact"/>
              <w:jc w:val="center"/>
              <w:rPr>
                <w:rFonts w:hint="default" w:ascii="黑体" w:eastAsia="黑体"/>
                <w:color w:val="00000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</w:tcPr>
          <w:p>
            <w:pPr>
              <w:spacing w:line="520" w:lineRule="exact"/>
              <w:jc w:val="center"/>
              <w:rPr>
                <w:rFonts w:hint="default" w:ascii="黑体" w:eastAsia="黑体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720" w:type="dxa"/>
          </w:tcPr>
          <w:p>
            <w:pPr>
              <w:spacing w:line="520" w:lineRule="exact"/>
              <w:jc w:val="center"/>
              <w:rPr>
                <w:rFonts w:hint="default" w:ascii="黑体" w:eastAsia="黑体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3330" w:type="dxa"/>
          </w:tcPr>
          <w:p>
            <w:pPr>
              <w:spacing w:line="520" w:lineRule="exact"/>
              <w:jc w:val="center"/>
              <w:rPr>
                <w:rFonts w:hint="default" w:ascii="黑体" w:eastAsia="黑体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945" w:type="dxa"/>
          </w:tcPr>
          <w:p>
            <w:pPr>
              <w:spacing w:line="520" w:lineRule="exact"/>
              <w:jc w:val="center"/>
              <w:rPr>
                <w:rFonts w:hint="default" w:ascii="黑体" w:eastAsia="黑体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3195" w:type="dxa"/>
          </w:tcPr>
          <w:p>
            <w:pPr>
              <w:spacing w:line="520" w:lineRule="exact"/>
              <w:jc w:val="center"/>
              <w:rPr>
                <w:rFonts w:hint="default" w:ascii="黑体" w:eastAsia="黑体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718" w:type="dxa"/>
          </w:tcPr>
          <w:p>
            <w:pPr>
              <w:spacing w:line="520" w:lineRule="exact"/>
              <w:jc w:val="center"/>
              <w:rPr>
                <w:rFonts w:hint="default" w:ascii="黑体" w:eastAsia="黑体"/>
                <w:color w:val="000000"/>
                <w:sz w:val="32"/>
                <w:szCs w:val="32"/>
                <w:lang w:val="en-US" w:eastAsia="zh-CN"/>
              </w:rPr>
            </w:pPr>
          </w:p>
        </w:tc>
      </w:tr>
    </w:tbl>
    <w:p>
      <w:pPr>
        <w:jc w:val="left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  <w:lang w:eastAsia="zh-CN"/>
        </w:rPr>
        <w:t>（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>风险等级分为：高风险、一般风险</w:t>
      </w:r>
      <w:r>
        <w:rPr>
          <w:rFonts w:hint="eastAsia" w:ascii="楷体_GB2312" w:eastAsia="楷体_GB2312"/>
          <w:sz w:val="28"/>
          <w:szCs w:val="28"/>
          <w:lang w:eastAsia="zh-CN"/>
        </w:rPr>
        <w:t>）</w:t>
      </w:r>
    </w:p>
    <w:p>
      <w:pPr>
        <w:tabs>
          <w:tab w:val="left" w:pos="5931"/>
        </w:tabs>
        <w:bidi w:val="0"/>
        <w:jc w:val="center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</w:p>
    <w:p>
      <w:pPr>
        <w:tabs>
          <w:tab w:val="left" w:pos="5931"/>
        </w:tabs>
        <w:bidi w:val="0"/>
        <w:jc w:val="center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</w:p>
    <w:p>
      <w:pPr>
        <w:tabs>
          <w:tab w:val="left" w:pos="5931"/>
        </w:tabs>
        <w:bidi w:val="0"/>
        <w:jc w:val="center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</w:p>
    <w:p>
      <w:pPr>
        <w:tabs>
          <w:tab w:val="left" w:pos="5931"/>
        </w:tabs>
        <w:bidi w:val="0"/>
        <w:jc w:val="center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</w:p>
    <w:p>
      <w:pPr>
        <w:tabs>
          <w:tab w:val="left" w:pos="5931"/>
        </w:tabs>
        <w:bidi w:val="0"/>
        <w:jc w:val="center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</w:p>
    <w:p>
      <w:pPr>
        <w:tabs>
          <w:tab w:val="left" w:pos="5931"/>
        </w:tabs>
        <w:bidi w:val="0"/>
        <w:jc w:val="center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</w:p>
    <w:p>
      <w:pPr>
        <w:tabs>
          <w:tab w:val="left" w:pos="5931"/>
        </w:tabs>
        <w:bidi w:val="0"/>
        <w:jc w:val="center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</w:p>
    <w:p>
      <w:pPr>
        <w:tabs>
          <w:tab w:val="left" w:pos="5931"/>
        </w:tabs>
        <w:bidi w:val="0"/>
        <w:jc w:val="center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</w:p>
    <w:p>
      <w:pPr>
        <w:tabs>
          <w:tab w:val="left" w:pos="5931"/>
        </w:tabs>
        <w:bidi w:val="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</w:p>
    <w:p>
      <w:pPr>
        <w:tabs>
          <w:tab w:val="left" w:pos="5931"/>
        </w:tabs>
        <w:bidi w:val="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</w:p>
    <w:p>
      <w:pPr>
        <w:tabs>
          <w:tab w:val="left" w:pos="5931"/>
        </w:tabs>
        <w:bidi w:val="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</w:p>
    <w:p>
      <w:pPr>
        <w:tabs>
          <w:tab w:val="left" w:pos="5931"/>
        </w:tabs>
        <w:bidi w:val="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</w:p>
    <w:p>
      <w:pPr>
        <w:spacing w:line="520" w:lineRule="exact"/>
        <w:jc w:val="both"/>
        <w:rPr>
          <w:rFonts w:hint="eastAsia" w:ascii="黑体" w:eastAsia="黑体"/>
          <w:color w:val="000000"/>
          <w:sz w:val="28"/>
          <w:szCs w:val="28"/>
          <w:lang w:val="en-US" w:eastAsia="zh-CN"/>
        </w:rPr>
      </w:pPr>
    </w:p>
    <w:p>
      <w:pPr>
        <w:tabs>
          <w:tab w:val="left" w:pos="5931"/>
        </w:tabs>
        <w:bidi w:val="0"/>
        <w:jc w:val="center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8613B1"/>
    <w:rsid w:val="052E42D7"/>
    <w:rsid w:val="05B253F0"/>
    <w:rsid w:val="0662393C"/>
    <w:rsid w:val="06A44D39"/>
    <w:rsid w:val="06F34E68"/>
    <w:rsid w:val="070976D2"/>
    <w:rsid w:val="0A034030"/>
    <w:rsid w:val="0A514130"/>
    <w:rsid w:val="0C4A4785"/>
    <w:rsid w:val="0D182D98"/>
    <w:rsid w:val="0E4F1F1F"/>
    <w:rsid w:val="107F4121"/>
    <w:rsid w:val="1334519B"/>
    <w:rsid w:val="14574DC1"/>
    <w:rsid w:val="14E07884"/>
    <w:rsid w:val="15D30DB0"/>
    <w:rsid w:val="1628234D"/>
    <w:rsid w:val="167F7C87"/>
    <w:rsid w:val="17847E6C"/>
    <w:rsid w:val="17B62E0D"/>
    <w:rsid w:val="1A231FC1"/>
    <w:rsid w:val="1A286EB4"/>
    <w:rsid w:val="1B283991"/>
    <w:rsid w:val="1B43630A"/>
    <w:rsid w:val="1B8F129A"/>
    <w:rsid w:val="1D9533E5"/>
    <w:rsid w:val="1DAA29E0"/>
    <w:rsid w:val="1E384DE4"/>
    <w:rsid w:val="1F4F0359"/>
    <w:rsid w:val="21B16538"/>
    <w:rsid w:val="22426D44"/>
    <w:rsid w:val="25C64A1E"/>
    <w:rsid w:val="26533E3D"/>
    <w:rsid w:val="27AF30E6"/>
    <w:rsid w:val="283E411B"/>
    <w:rsid w:val="286C07C1"/>
    <w:rsid w:val="28DF17A9"/>
    <w:rsid w:val="2B2A31B0"/>
    <w:rsid w:val="2B983377"/>
    <w:rsid w:val="2B9D7C56"/>
    <w:rsid w:val="2C292F59"/>
    <w:rsid w:val="2DFB7B0E"/>
    <w:rsid w:val="307C2F84"/>
    <w:rsid w:val="317678CE"/>
    <w:rsid w:val="332913B0"/>
    <w:rsid w:val="34410500"/>
    <w:rsid w:val="361B6516"/>
    <w:rsid w:val="36301896"/>
    <w:rsid w:val="36531D1F"/>
    <w:rsid w:val="3891486E"/>
    <w:rsid w:val="39BD1048"/>
    <w:rsid w:val="3A960861"/>
    <w:rsid w:val="3AC56A51"/>
    <w:rsid w:val="3ADA29F9"/>
    <w:rsid w:val="3CCE6A62"/>
    <w:rsid w:val="3D5F3BFA"/>
    <w:rsid w:val="3E7D5823"/>
    <w:rsid w:val="411518D4"/>
    <w:rsid w:val="416F7716"/>
    <w:rsid w:val="426D0A16"/>
    <w:rsid w:val="428F3928"/>
    <w:rsid w:val="446C6529"/>
    <w:rsid w:val="451C6A2A"/>
    <w:rsid w:val="47D46525"/>
    <w:rsid w:val="48260EDE"/>
    <w:rsid w:val="49420D9E"/>
    <w:rsid w:val="4B452EE1"/>
    <w:rsid w:val="4DCE1C69"/>
    <w:rsid w:val="4E7759DA"/>
    <w:rsid w:val="4F391364"/>
    <w:rsid w:val="4F5812A5"/>
    <w:rsid w:val="4FC71ACB"/>
    <w:rsid w:val="51C55131"/>
    <w:rsid w:val="522E584F"/>
    <w:rsid w:val="528C6288"/>
    <w:rsid w:val="53FD61C8"/>
    <w:rsid w:val="54860C86"/>
    <w:rsid w:val="56052C35"/>
    <w:rsid w:val="56292132"/>
    <w:rsid w:val="576F1DC6"/>
    <w:rsid w:val="57996E43"/>
    <w:rsid w:val="58E15F7B"/>
    <w:rsid w:val="5A7150E4"/>
    <w:rsid w:val="5C421FE7"/>
    <w:rsid w:val="60D606F5"/>
    <w:rsid w:val="61BC5F35"/>
    <w:rsid w:val="624C78D4"/>
    <w:rsid w:val="63051831"/>
    <w:rsid w:val="63A01807"/>
    <w:rsid w:val="63E15DFA"/>
    <w:rsid w:val="6477675E"/>
    <w:rsid w:val="655C0DD8"/>
    <w:rsid w:val="65C1352E"/>
    <w:rsid w:val="698C40D7"/>
    <w:rsid w:val="6ACA583A"/>
    <w:rsid w:val="6B115E39"/>
    <w:rsid w:val="6B78388D"/>
    <w:rsid w:val="6C474C68"/>
    <w:rsid w:val="6E64003D"/>
    <w:rsid w:val="70CE462F"/>
    <w:rsid w:val="74145D78"/>
    <w:rsid w:val="74C72614"/>
    <w:rsid w:val="755C35E7"/>
    <w:rsid w:val="77AF64E3"/>
    <w:rsid w:val="7A1D4FA2"/>
    <w:rsid w:val="7A3045DC"/>
    <w:rsid w:val="7AF41BF9"/>
    <w:rsid w:val="7BEB401D"/>
    <w:rsid w:val="7EFB3DBC"/>
    <w:rsid w:val="7F0C3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FollowedHyperlink"/>
    <w:basedOn w:val="5"/>
    <w:qFormat/>
    <w:uiPriority w:val="0"/>
    <w:rPr>
      <w:color w:val="333333"/>
      <w:u w:val="none"/>
    </w:rPr>
  </w:style>
  <w:style w:type="character" w:styleId="7">
    <w:name w:val="Hyperlink"/>
    <w:basedOn w:val="5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979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2021-10-29T02:22:00Z</dcterms:created>
  <dc:creator>HP</dc:creator>
  <cp:lastModifiedBy>USER</cp:lastModifiedBy>
  <cp:lastPrinted>2021-11-11T03:16:00Z</cp:lastPrinted>
  <dcterms:modified xsi:type="dcterms:W3CDTF">2021-11-12T01:06:16Z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ED96F0CA4A93435696844DC5CD322C39</vt:lpwstr>
  </property>
</Properties>
</file>