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05" w:lineRule="atLeast"/>
        <w:rPr>
          <w:rFonts w:ascii="微软雅黑" w:hAnsi="微软雅黑" w:eastAsia="微软雅黑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附件</w:t>
      </w:r>
      <w:r>
        <w:rPr>
          <w:rFonts w:hint="eastAsia" w:ascii="微软雅黑" w:hAnsi="微软雅黑" w:eastAsia="微软雅黑" w:cs="宋体"/>
          <w:color w:val="333333"/>
          <w:kern w:val="0"/>
          <w:sz w:val="28"/>
          <w:szCs w:val="28"/>
        </w:rPr>
        <w:t>3：</w:t>
      </w:r>
    </w:p>
    <w:p>
      <w:pPr>
        <w:widowControl/>
        <w:shd w:val="clear" w:color="auto" w:fill="FFFFFF"/>
        <w:spacing w:line="405" w:lineRule="atLeast"/>
        <w:jc w:val="center"/>
        <w:rPr>
          <w:rFonts w:ascii="方正小标宋简体" w:hAnsi="微软雅黑" w:eastAsia="方正小标宋简体" w:cs="宋体"/>
          <w:color w:val="333333"/>
          <w:kern w:val="0"/>
          <w:sz w:val="36"/>
          <w:szCs w:val="36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36"/>
          <w:szCs w:val="36"/>
          <w:lang w:val="en-US" w:eastAsia="zh-CN"/>
        </w:rPr>
        <w:t>湖州学院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36"/>
          <w:szCs w:val="36"/>
        </w:rPr>
        <w:t>大学生公共管理案例大赛参赛作品要求</w:t>
      </w:r>
    </w:p>
    <w:p>
      <w:pPr>
        <w:widowControl/>
        <w:shd w:val="clear" w:color="auto" w:fill="FFFFFF"/>
        <w:spacing w:line="500" w:lineRule="exact"/>
        <w:rPr>
          <w:rFonts w:ascii="宋体" w:hAnsi="宋体" w:eastAsia="宋体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spacing w:line="500" w:lineRule="exact"/>
        <w:ind w:firstLine="562" w:firstLineChars="200"/>
        <w:rPr>
          <w:rFonts w:ascii="仿宋" w:hAnsi="仿宋" w:eastAsia="仿宋" w:cs="宋体"/>
          <w:b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color w:val="333333"/>
          <w:kern w:val="0"/>
          <w:sz w:val="28"/>
          <w:szCs w:val="28"/>
        </w:rPr>
        <w:t>（一）案例分析报告正文要求</w:t>
      </w:r>
    </w:p>
    <w:p>
      <w:pPr>
        <w:widowControl/>
        <w:shd w:val="clear" w:color="auto" w:fill="FFFFFF"/>
        <w:spacing w:line="500" w:lineRule="exact"/>
        <w:ind w:firstLine="560" w:firstLineChars="200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案例分析报告一般应包括：标题、内容摘要、关键词、正文、尾注、附录等部分组成。案例正文以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000字左右为宜。案例要基于真实事件，正文要对案例进行完整的描述，突出真实性、代表性。</w:t>
      </w:r>
    </w:p>
    <w:p>
      <w:pPr>
        <w:widowControl/>
        <w:shd w:val="clear" w:color="auto" w:fill="FFFFFF"/>
        <w:spacing w:line="500" w:lineRule="exact"/>
        <w:ind w:firstLine="560" w:firstLineChars="200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由于要匿名评审，案例分析报告正文请勿出现某某（学院）某某同学等作者及所在学校信息。格式要求如下：</w:t>
      </w:r>
    </w:p>
    <w:p>
      <w:pPr>
        <w:widowControl/>
        <w:shd w:val="clear" w:color="auto" w:fill="FFFFFF"/>
        <w:spacing w:line="500" w:lineRule="exact"/>
        <w:ind w:firstLine="560" w:firstLineChars="200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（1）中文题目（四号黑体），副标题小四号宋体。</w:t>
      </w:r>
    </w:p>
    <w:p>
      <w:pPr>
        <w:widowControl/>
        <w:shd w:val="clear" w:color="auto" w:fill="FFFFFF"/>
        <w:spacing w:line="500" w:lineRule="exact"/>
        <w:ind w:firstLine="560" w:firstLineChars="200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（2）中文内容提要(限300 字)、关键词(限3-5个)（小四号宋体）。</w:t>
      </w:r>
    </w:p>
    <w:p>
      <w:pPr>
        <w:widowControl/>
        <w:shd w:val="clear" w:color="auto" w:fill="FFFFFF"/>
        <w:spacing w:line="500" w:lineRule="exact"/>
        <w:ind w:firstLine="560" w:firstLineChars="200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（3）正文（10000字左右，小四号宋体），行间距25。</w:t>
      </w:r>
    </w:p>
    <w:p>
      <w:pPr>
        <w:widowControl/>
        <w:shd w:val="clear" w:color="auto" w:fill="FFFFFF"/>
        <w:spacing w:line="500" w:lineRule="exact"/>
        <w:ind w:firstLine="560" w:firstLineChars="200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（4）一级标题：一，二级标题：（一），三级标题：1，四级标题：（1），其中一级标题用小四号宋体加粗，二、三、四级标题用小四号宋体。</w:t>
      </w:r>
    </w:p>
    <w:p>
      <w:pPr>
        <w:widowControl/>
        <w:shd w:val="clear" w:color="auto" w:fill="FFFFFF"/>
        <w:spacing w:line="500" w:lineRule="exact"/>
        <w:ind w:firstLine="560" w:firstLineChars="200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（5）参考文献（尾注，五号楷体）。</w:t>
      </w:r>
    </w:p>
    <w:p>
      <w:pPr>
        <w:widowControl/>
        <w:shd w:val="clear" w:color="auto" w:fill="FFFFFF"/>
        <w:spacing w:line="500" w:lineRule="exact"/>
        <w:ind w:firstLine="560" w:firstLineChars="200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附参考文献格式示例：</w:t>
      </w:r>
    </w:p>
    <w:p>
      <w:pPr>
        <w:widowControl/>
        <w:shd w:val="clear" w:color="auto" w:fill="FFFFFF"/>
        <w:spacing w:line="500" w:lineRule="exact"/>
        <w:ind w:firstLine="560" w:firstLineChars="200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 xml:space="preserve">[1] 李晓东,张庆红,叶瑾琳.气候学研究的若干理论问题[J].北京大学学报:自然科学版，1999,35(1):101-106. </w:t>
      </w:r>
    </w:p>
    <w:p>
      <w:pPr>
        <w:widowControl/>
        <w:shd w:val="clear" w:color="auto" w:fill="FFFFFF"/>
        <w:spacing w:line="500" w:lineRule="exact"/>
        <w:ind w:firstLine="570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 xml:space="preserve">[2] ALEXANDER N，MYERS H． European Retail Expansion in South East Asia[J]. European Business Review, 1999,34(2):45-50． </w:t>
      </w:r>
    </w:p>
    <w:p>
      <w:pPr>
        <w:widowControl/>
        <w:shd w:val="clear" w:color="auto" w:fill="FFFFFF"/>
        <w:spacing w:line="500" w:lineRule="exact"/>
        <w:ind w:firstLine="570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 xml:space="preserve">[3] 马龙龙.流通产业组织[M].北京:清华大学出版社,2006:60-61. </w:t>
      </w:r>
    </w:p>
    <w:p>
      <w:pPr>
        <w:widowControl/>
        <w:shd w:val="clear" w:color="auto" w:fill="FFFFFF"/>
        <w:spacing w:line="500" w:lineRule="exact"/>
        <w:ind w:firstLine="570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 xml:space="preserve">[4] ALEXANDER N.International Retailing[M]. Oxford:Blackwell Business，1997:23-26. </w:t>
      </w:r>
    </w:p>
    <w:p>
      <w:pPr>
        <w:widowControl/>
        <w:shd w:val="clear" w:color="auto" w:fill="FFFFFF"/>
        <w:spacing w:line="500" w:lineRule="exact"/>
        <w:ind w:firstLine="570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 xml:space="preserve">[5] 胡平.论企业文化[N].杭州日报，2003-02-25(12). </w:t>
      </w:r>
    </w:p>
    <w:p>
      <w:pPr>
        <w:widowControl/>
        <w:shd w:val="clear" w:color="auto" w:fill="FFFFFF"/>
        <w:spacing w:line="500" w:lineRule="exact"/>
        <w:ind w:firstLine="570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[6] 张志祥.间断动力系统的随机扰动及其在守恒律方程中的应用[D].北京:北京大学数学学院,1998: 55-59.</w:t>
      </w:r>
    </w:p>
    <w:p>
      <w:pPr>
        <w:widowControl/>
        <w:shd w:val="clear" w:color="auto" w:fill="FFFFFF"/>
        <w:spacing w:line="500" w:lineRule="exact"/>
        <w:ind w:firstLine="570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 xml:space="preserve">[7] 辛希孟.信息技术与信息服务国际研讨会论文集:A集[C].北京:中国社会科学出版社,1994:251-265. </w:t>
      </w:r>
    </w:p>
    <w:p>
      <w:pPr>
        <w:widowControl/>
        <w:shd w:val="clear" w:color="auto" w:fill="FFFFFF"/>
        <w:spacing w:line="500" w:lineRule="exact"/>
        <w:ind w:firstLine="570"/>
        <w:rPr>
          <w:rFonts w:hint="eastAsia"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[8] 王斌.信息技术与信息服务[M]//许厚泽,赵其国.信息技术与应用.北京:中国社会科学出版社,1998:121-140.</w:t>
      </w:r>
    </w:p>
    <w:p>
      <w:pPr>
        <w:widowControl/>
        <w:shd w:val="clear" w:color="auto" w:fill="FFFFFF"/>
        <w:spacing w:line="500" w:lineRule="exact"/>
        <w:ind w:firstLine="570"/>
        <w:rPr>
          <w:rFonts w:hint="eastAsia" w:ascii="仿宋" w:hAnsi="仿宋" w:eastAsia="仿宋" w:cs="宋体"/>
          <w:color w:val="333333"/>
          <w:kern w:val="0"/>
          <w:sz w:val="28"/>
          <w:szCs w:val="28"/>
        </w:rPr>
      </w:pPr>
      <w:bookmarkStart w:id="0" w:name="_GoBack"/>
      <w:bookmarkEnd w:id="0"/>
    </w:p>
    <w:p>
      <w:pPr>
        <w:widowControl/>
        <w:shd w:val="clear" w:color="auto" w:fill="FFFFFF"/>
        <w:spacing w:line="500" w:lineRule="exact"/>
        <w:ind w:firstLine="570"/>
        <w:rPr>
          <w:rFonts w:ascii="仿宋" w:hAnsi="仿宋" w:eastAsia="仿宋" w:cs="宋体"/>
          <w:b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color w:val="333333"/>
          <w:kern w:val="0"/>
          <w:sz w:val="28"/>
          <w:szCs w:val="28"/>
        </w:rPr>
        <w:t>（二）案例分析报告总体要求</w:t>
      </w:r>
    </w:p>
    <w:p>
      <w:pPr>
        <w:widowControl/>
        <w:shd w:val="clear" w:color="auto" w:fill="FFFFFF"/>
        <w:spacing w:line="500" w:lineRule="exact"/>
        <w:ind w:firstLine="570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1.理论明确。要明确分析案例所使用的有关公共管理理论和工具。</w:t>
      </w:r>
    </w:p>
    <w:p>
      <w:pPr>
        <w:widowControl/>
        <w:shd w:val="clear" w:color="auto" w:fill="FFFFFF"/>
        <w:spacing w:line="500" w:lineRule="exact"/>
        <w:ind w:firstLine="570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2.思路清晰。要提出恰当的分析框架，结构严谨，逻辑性强。</w:t>
      </w:r>
    </w:p>
    <w:p>
      <w:pPr>
        <w:widowControl/>
        <w:shd w:val="clear" w:color="auto" w:fill="FFFFFF"/>
        <w:spacing w:line="500" w:lineRule="exact"/>
        <w:ind w:firstLine="570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3.分析全面。要全面系统地分析相关背景、决策要素和政策影响。</w:t>
      </w:r>
    </w:p>
    <w:p>
      <w:pPr>
        <w:widowControl/>
        <w:shd w:val="clear" w:color="auto" w:fill="FFFFFF"/>
        <w:spacing w:line="500" w:lineRule="exact"/>
        <w:ind w:firstLine="570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4.对策可行。提出的政策或建议应具有针对性、可操作性和创新性。</w:t>
      </w:r>
    </w:p>
    <w:p>
      <w:pPr>
        <w:widowControl/>
        <w:shd w:val="clear" w:color="auto" w:fill="FFFFFF"/>
        <w:spacing w:line="500" w:lineRule="exact"/>
        <w:ind w:firstLine="570"/>
        <w:rPr>
          <w:rFonts w:ascii="仿宋" w:hAnsi="仿宋" w:eastAsia="仿宋" w:cs="宋体"/>
          <w:b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color w:val="333333"/>
          <w:kern w:val="0"/>
          <w:sz w:val="28"/>
          <w:szCs w:val="28"/>
        </w:rPr>
        <w:t>（三）案例分析报告调研要求</w:t>
      </w:r>
    </w:p>
    <w:p>
      <w:pPr>
        <w:widowControl/>
        <w:shd w:val="clear" w:color="auto" w:fill="FFFFFF"/>
        <w:spacing w:line="500" w:lineRule="exact"/>
        <w:ind w:firstLine="570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鼓励参赛团队在初赛前，围绕选题进行实地调研，通过调查访谈，系统地收集相关问题的一手资料，详细了解有关事件的发展过程、相关政策的制定和执行情况等，厘清案例所处的社会背景，剖析案例涉及的各方利益，为案例正文和分析报告的撰写奠定基础。鼓励参赛队伍所在培养单位为参赛团队开展实地调研提供帮助。</w:t>
      </w:r>
    </w:p>
    <w:p>
      <w:pPr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C18"/>
    <w:rsid w:val="00036393"/>
    <w:rsid w:val="004136B0"/>
    <w:rsid w:val="007319F7"/>
    <w:rsid w:val="00780C18"/>
    <w:rsid w:val="008A7824"/>
    <w:rsid w:val="00B058B7"/>
    <w:rsid w:val="00B65A24"/>
    <w:rsid w:val="00BB6826"/>
    <w:rsid w:val="00EF7491"/>
    <w:rsid w:val="06136692"/>
    <w:rsid w:val="1A573A98"/>
    <w:rsid w:val="39110173"/>
    <w:rsid w:val="439B7F91"/>
    <w:rsid w:val="587C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178</Words>
  <Characters>1015</Characters>
  <Lines>8</Lines>
  <Paragraphs>2</Paragraphs>
  <TotalTime>4</TotalTime>
  <ScaleCrop>false</ScaleCrop>
  <LinksUpToDate>false</LinksUpToDate>
  <CharactersWithSpaces>1191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2019-06-01T08:38:00Z</dcterms:created>
  <dc:creator>钱 小囧</dc:creator>
  <cp:lastModifiedBy>阿甲</cp:lastModifiedBy>
  <dcterms:modified xsi:type="dcterms:W3CDTF">2021-04-16T02:05:10Z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FA0FD12107E0449A94AB81138E45055B</vt:lpwstr>
  </property>
</Properties>
</file>