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方正小标宋简体" w:eastAsia="黑体" w:cs="方正小标宋简体"/>
          <w:sz w:val="32"/>
          <w:szCs w:val="32"/>
        </w:rPr>
      </w:pPr>
      <w:r>
        <w:rPr>
          <w:rFonts w:hint="eastAsia" w:ascii="黑体" w:hAnsi="方正小标宋简体" w:eastAsia="黑体" w:cs="方正小标宋简体"/>
          <w:sz w:val="32"/>
          <w:szCs w:val="32"/>
        </w:rPr>
        <w:t>附件</w:t>
      </w:r>
      <w:r>
        <w:rPr>
          <w:rFonts w:hint="eastAsia" w:ascii="黑体" w:hAnsi="方正小标宋简体" w:eastAsia="黑体" w:cs="方正小标宋简体"/>
          <w:sz w:val="32"/>
          <w:szCs w:val="32"/>
          <w:lang w:val="en-US" w:eastAsia="zh-CN"/>
        </w:rPr>
        <w:t>二</w:t>
      </w:r>
      <w:r>
        <w:rPr>
          <w:rFonts w:hint="eastAsia" w:ascii="黑体" w:hAnsi="方正小标宋简体" w:eastAsia="黑体" w:cs="方正小标宋简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职能部门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年度工作考评表</w:t>
      </w:r>
    </w:p>
    <w:tbl>
      <w:tblPr>
        <w:tblStyle w:val="5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5124"/>
        <w:gridCol w:w="3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0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部  门</w:t>
            </w:r>
          </w:p>
        </w:tc>
        <w:tc>
          <w:tcPr>
            <w:tcW w:w="30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请从履职担当、工作实绩、服务质量、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工作作风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四个方面进行打分（满分100分）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5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党委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院长办公室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国际交流合作处）</w:t>
            </w:r>
          </w:p>
        </w:tc>
        <w:tc>
          <w:tcPr>
            <w:tcW w:w="30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5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党委组织部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统战部、人才办）</w:t>
            </w:r>
          </w:p>
        </w:tc>
        <w:tc>
          <w:tcPr>
            <w:tcW w:w="30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5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党委宣传部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教师工作部、文明办）</w:t>
            </w:r>
          </w:p>
        </w:tc>
        <w:tc>
          <w:tcPr>
            <w:tcW w:w="30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5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纪检监察室</w:t>
            </w:r>
          </w:p>
        </w:tc>
        <w:tc>
          <w:tcPr>
            <w:tcW w:w="30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5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人事处</w:t>
            </w:r>
          </w:p>
        </w:tc>
        <w:tc>
          <w:tcPr>
            <w:tcW w:w="30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5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党委学生工作部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（学生处、招生就业处、人民武装部）</w:t>
            </w:r>
          </w:p>
        </w:tc>
        <w:tc>
          <w:tcPr>
            <w:tcW w:w="30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5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教务处（实验室管理处、教师发展中心、发展规划处）</w:t>
            </w:r>
          </w:p>
        </w:tc>
        <w:tc>
          <w:tcPr>
            <w:tcW w:w="30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科研处（学科建设处）</w:t>
            </w:r>
          </w:p>
        </w:tc>
        <w:tc>
          <w:tcPr>
            <w:tcW w:w="30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5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服务地方发展处（校友联络办公室）</w:t>
            </w:r>
          </w:p>
        </w:tc>
        <w:tc>
          <w:tcPr>
            <w:tcW w:w="30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5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计划财务处（采购管理办公室）</w:t>
            </w:r>
          </w:p>
        </w:tc>
        <w:tc>
          <w:tcPr>
            <w:tcW w:w="30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5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公共事务管理处（采购事务中心）</w:t>
            </w:r>
          </w:p>
        </w:tc>
        <w:tc>
          <w:tcPr>
            <w:tcW w:w="30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5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Style w:val="7"/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工会</w:t>
            </w:r>
          </w:p>
        </w:tc>
        <w:tc>
          <w:tcPr>
            <w:tcW w:w="30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团委</w:t>
            </w:r>
          </w:p>
        </w:tc>
        <w:tc>
          <w:tcPr>
            <w:tcW w:w="30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信息技术中心（网络数字中心）</w:t>
            </w:r>
          </w:p>
        </w:tc>
        <w:tc>
          <w:tcPr>
            <w:tcW w:w="30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5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继续教育学院</w:t>
            </w:r>
          </w:p>
        </w:tc>
        <w:tc>
          <w:tcPr>
            <w:tcW w:w="30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31" w:bottom="1984" w:left="1531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997499-AE12-4233-A513-A1E415290D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2" w:fontKey="{DD70A6BB-12EB-4E6A-9362-A02C8FEFD0DD}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3" w:fontKey="{58BED8C9-E5AE-41C0-A94C-DB50C30E30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0"/>
      <w:jc w:val="right"/>
      <w:rPr>
        <w:color w:val="FFFFFF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C593F"/>
    <w:rsid w:val="027658BA"/>
    <w:rsid w:val="0D62001A"/>
    <w:rsid w:val="10C830C6"/>
    <w:rsid w:val="12A01FAE"/>
    <w:rsid w:val="258C2C53"/>
    <w:rsid w:val="40395099"/>
    <w:rsid w:val="4F7508B6"/>
    <w:rsid w:val="632D2CB6"/>
    <w:rsid w:val="633413E5"/>
    <w:rsid w:val="6B8C593F"/>
    <w:rsid w:val="6C314DF8"/>
    <w:rsid w:val="73C85E25"/>
    <w:rsid w:val="754D6390"/>
    <w:rsid w:val="794B356F"/>
    <w:rsid w:val="A74BF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2021-12-15T16:16:00Z</dcterms:created>
  <dc:creator>朱亚莉</dc:creator>
  <cp:lastModifiedBy>USER</cp:lastModifiedBy>
  <cp:lastPrinted>2021-12-20T06:33:00Z</cp:lastPrinted>
  <dcterms:modified xsi:type="dcterms:W3CDTF">2021-12-22T10:36:56Z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